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Madraci za dugotrajno i kvalitetno ulaganje u san</w:t>
      </w:r>
    </w:p>
    <w:p>
      <w:pPr>
        <w:spacing w:after="120"/>
      </w:pPr>
      <w:r>
        <w:rPr>
          <w:rFonts w:ascii="Arial" w:cs="Arial" w:eastAsia="Arial" w:hAnsi="Arial"/>
          <w:i/>
          <w:iCs/>
          <w:sz w:val="24"/>
          <w:szCs w:val="24"/>
        </w:rPr>
        <w:t xml:space="preserve">Madraci koji jamče godinama zdravog odmora i pravilno potporu tijelu. Provjerite ponudu na latissa.hr.</w:t>
      </w:r>
    </w:p>
    <w:p>
      <w:r>
        <w:t xml:space="preserve"/>
      </w:r>
    </w:p>
    <w:p>
      <w:pPr>
        <w:spacing w:after="200"/>
      </w:pPr>
      <w:r>
        <w:rPr>
          <w:rFonts w:ascii="Arial" w:cs="Arial" w:eastAsia="Arial" w:hAnsi="Arial"/>
          <w:sz w:val="24"/>
          <w:szCs w:val="24"/>
        </w:rPr>
        <w:t xml:space="preserve">San je temelj zdravlja, ali često je upravo on prvo što zapostavljamo u užurbanom svakodnevnom ritmu. </w:t>
      </w:r>
      <w:hyperlink w:history="1" r:id="rIde3spnz-tvtdlamrx-kop8">
        <w:r>
          <w:rPr>
            <w:rStyle w:val="Hyperlink"/>
            <w:rFonts w:ascii="Arial" w:cs="Arial" w:eastAsia="Arial" w:hAnsi="Arial"/>
            <w:color w:val="0563C1"/>
            <w:sz w:val="24"/>
            <w:szCs w:val="24"/>
            <w:u w:val="single"/>
          </w:rPr>
          <w:t xml:space="preserve">Madraci</w:t>
        </w:r>
      </w:hyperlink>
      <w:r>
        <w:rPr>
          <w:rFonts w:ascii="Arial" w:cs="Arial" w:eastAsia="Arial" w:hAnsi="Arial"/>
          <w:sz w:val="24"/>
          <w:szCs w:val="24"/>
        </w:rPr>
        <w:t xml:space="preserve"> su pri tome ključan, ali često podcijenjen element koji izravno određuje kvalitetu odmora i regeneracije tijela tijekom noći. Pogrešan izbor donosi godine umora, bolova u leđima i lošeg raspoloženja, dok pravilan izbor jamči svako jutro buđenje s osjećajem snage i pripremljenosti za novi dan. Ulaganje u kvalitetnu osnovu za spavanje je jedno od najpametnijih financijskih odluka koje možete donijeti za vlastito zdravlje i kvalitetu svakodnevnog života.</w:t>
      </w:r>
    </w:p>
    <w:p>
      <w:pPr>
        <w:pStyle w:val="Heading2"/>
      </w:pPr>
      <w:r>
        <w:rPr>
          <w:rFonts w:ascii="Arial" w:cs="Arial" w:eastAsia="Arial" w:hAnsi="Arial"/>
          <w:b/>
          <w:bCs/>
          <w:sz w:val="28"/>
          <w:szCs w:val="28"/>
        </w:rPr>
        <w:t xml:space="preserve">Madraci kao dugoročno ulaganje u zdravlje</w:t>
      </w:r>
    </w:p>
    <w:p>
      <w:pPr>
        <w:spacing w:after="200"/>
      </w:pPr>
      <w:r>
        <w:rPr>
          <w:rFonts w:ascii="Arial" w:cs="Arial" w:eastAsia="Arial" w:hAnsi="Arial"/>
          <w:sz w:val="24"/>
          <w:szCs w:val="24"/>
        </w:rPr>
        <w:t xml:space="preserve">Kvalitetni madraci traju deset i više godina bez gubitka osnovnih svojstava potpore i udobnosti. Ako podijelimo cijenu kvalitetnog modela kroz tisuće noći kvalitetnog sna, dolazimo do dnevnog troška koji je manji od jutarnje kave. Iz te perspektive ulaganje u premium model nije luksuz, već razuman pristup vlastitom zdravlju i dobrom samopocjenjivanju. Jeftini modeli često pokazuju prve znakove istrošenosti nakon samo nekoliko godina – padaju u sredini, gube oblik na bočnim stranama i prestaju nuditi potrebnu potporu kralježnici. Skupa zamjena nakon nekoliko godina je u konačnici skuplja od početnog ulaganja u kvalitetan model koji traje desetljećima.</w:t>
      </w:r>
    </w:p>
    <w:p>
      <w:pPr>
        <w:spacing w:after="200"/>
      </w:pPr>
      <w:r>
        <w:rPr>
          <w:rFonts w:ascii="Arial" w:cs="Arial" w:eastAsia="Arial" w:hAnsi="Arial"/>
          <w:sz w:val="24"/>
          <w:szCs w:val="24"/>
        </w:rPr>
        <w:t xml:space="preserve">Različite tehnologije nude različite prednosti za različite tipove spavača. Madraci s džepičastim oprugama prilagođavaju se pojedinim zonama tijela neovisno, što je idealno za parove jer kretanje jedne strane ne ometa drugu. Modeli od hladne pjene raspoređuju tlak ravnomjerno po cijeloj površini i odgovaraju osobama s bolovima u zglobovima ili u osjetljivim točkama. Lateks ima prirodna antialergijska svojstva i odličnu prozračnost, što je posebno korisno za alergiare i one koji se znojje tijekom noći. Kombinacijski modeli spajaju prednosti različitih materijala i nude vrhunsku udobnost koja zadovoljava i najzahtjevnije korisnike u dugotrajnoj upotrebi.</w:t>
      </w:r>
    </w:p>
    <w:p>
      <w:pPr>
        <w:pStyle w:val="Heading2"/>
      </w:pPr>
      <w:r>
        <w:rPr>
          <w:rFonts w:ascii="Arial" w:cs="Arial" w:eastAsia="Arial" w:hAnsi="Arial"/>
          <w:b/>
          <w:bCs/>
          <w:sz w:val="28"/>
          <w:szCs w:val="28"/>
        </w:rPr>
        <w:t xml:space="preserve">Tvrdoća prilagođena tijelu</w:t>
      </w:r>
    </w:p>
    <w:p>
      <w:pPr>
        <w:spacing w:after="200"/>
      </w:pPr>
      <w:r>
        <w:rPr>
          <w:rFonts w:ascii="Arial" w:cs="Arial" w:eastAsia="Arial" w:hAnsi="Arial"/>
          <w:sz w:val="24"/>
          <w:szCs w:val="24"/>
        </w:rPr>
        <w:t xml:space="preserve">Tvrdoća podloge je vrlo individualna stvar koja ovisi o težini tijela, položaju spavanja i osobnim preferencijama. Madraci srednje tvrdoće odgovaraju većini odraslih osoba prosječne tjelesne građe, dok osobe s većom tjelesnom težinom obično trebaju čvršću potporu kako ne bi previše utonule u materijal. Bočni spavači preferiraju nešto mekše podloge koje popuste na ramenima i bokovima, dok spavači na leđima trebaju stabilnije podloge koje održavaju prirodnu lordozu kralježnice. Stručno savjetovanje i probno ležanje prije kupnje su koraci koji se isplate, jer pravilna procjena se otkriva tek nakon nekoliko minuta opuštanja, ne pri prvom dodiru.</w:t>
      </w:r>
    </w:p>
    <w:p>
      <w:pPr>
        <w:spacing w:after="200"/>
      </w:pPr>
      <w:r>
        <w:rPr>
          <w:rFonts w:ascii="Arial" w:cs="Arial" w:eastAsia="Arial" w:hAnsi="Arial"/>
          <w:sz w:val="24"/>
          <w:szCs w:val="24"/>
        </w:rPr>
        <w:t xml:space="preserve">Veličina je također važan tehnički detalj. Madraci moraju biti dovoljno dugi da tijelo ne osjeća ograničenja tijekom noći i dovoljno široki da partneri u zajedničkom krevetu ne ometaju jedan drugoga. Standardne veličine su 90×200 cm za jednoosobne, 160×200 ili 180×200 cm za bračne krevete. Više osobe trebaju razmotriti modele dužine 210 cm. Dovoljno prostora znači da se tijelo može slobodno pokretati tijekom noći, što omogućuje prirodno odvijanje različitih faza spavanja bez prekida i smetnji u kvaliteti regenerativnog odmora.</w:t>
      </w:r>
    </w:p>
    <w:p>
      <w:pPr>
        <w:pStyle w:val="Heading2"/>
      </w:pPr>
      <w:r>
        <w:rPr>
          <w:rFonts w:ascii="Arial" w:cs="Arial" w:eastAsia="Arial" w:hAnsi="Arial"/>
          <w:b/>
          <w:bCs/>
          <w:sz w:val="28"/>
          <w:szCs w:val="28"/>
        </w:rPr>
        <w:t xml:space="preserve">LATISSA home&amp;decor – kvaliteta za zdrav san</w:t>
      </w:r>
    </w:p>
    <w:p>
      <w:pPr>
        <w:spacing w:after="200"/>
      </w:pPr>
      <w:r>
        <w:rPr>
          <w:rFonts w:ascii="Arial" w:cs="Arial" w:eastAsia="Arial" w:hAnsi="Arial"/>
          <w:sz w:val="24"/>
          <w:szCs w:val="24"/>
        </w:rPr>
        <w:t xml:space="preserve">U LATISSA home&amp;decor sastavili smo bogatu paletu modela za različite potrebe i proračunske mogućnosti. Modeli u našoj ponudi pokrivaju sve osnovne tehnologije – džepičaste opruge, hladnu pjenu, lateks i kombinacijske izvedbe – u različitim tvrdoćama i dimenzijama. Na latissa.hr možete pregledati specifikacije svakog modela i usporediti tehničke karakteristike, dok je naš stručni tim uvijek dostupan za savjet pri izboru koji najbolje odgovara vašem tijelu i spavajućim navikama. Pravilan izbor je lakši kada imate sve potrebne informacije pred sobom za donošenje promišljene odluke.</w:t>
      </w:r>
    </w:p>
    <w:p>
      <w:pPr>
        <w:pStyle w:val="Heading2"/>
      </w:pPr>
      <w:r>
        <w:rPr>
          <w:rFonts w:ascii="Arial" w:cs="Arial" w:eastAsia="Arial" w:hAnsi="Arial"/>
          <w:b/>
          <w:bCs/>
          <w:sz w:val="28"/>
          <w:szCs w:val="28"/>
        </w:rPr>
        <w:t xml:space="preserve">Vrijednost koja se isplati</w:t>
      </w:r>
    </w:p>
    <w:p>
      <w:pPr>
        <w:spacing w:after="200"/>
      </w:pPr>
      <w:r>
        <w:rPr>
          <w:rFonts w:ascii="Arial" w:cs="Arial" w:eastAsia="Arial" w:hAnsi="Arial"/>
          <w:sz w:val="24"/>
          <w:szCs w:val="24"/>
        </w:rPr>
        <w:t xml:space="preserve">Posljedice dobrog sna sežu daleko izvan trenutka buđenja. Manje bolova u leđima, više energije za rad, bolja koncentracija, stabilnije raspoloženje – sve su to dobici koji se izravno preslikavaju u kvalitetu života. Kvalitetno ulaganje u podlogu za san je u stvari ulaganje u poboljšanu verziju samoga sebe svaki sljedeći dan. Razumno odlučivanje pri kupnji uzima u obzir ne samo trenutnu cijenu, već cjelokupnu vrijednost koju će proizvod donijeti kroz godine. Iz te perspektive pravi kvalitetan izbor je pametno financijsko ponašanje.</w:t>
      </w:r>
    </w:p>
    <w:p>
      <w:pPr>
        <w:spacing w:after="200"/>
      </w:pPr>
      <w:r>
        <w:rPr>
          <w:rFonts w:ascii="Arial" w:cs="Arial" w:eastAsia="Arial" w:hAnsi="Arial"/>
          <w:sz w:val="24"/>
          <w:szCs w:val="24"/>
        </w:rPr>
        <w:t xml:space="preserve">Pri kupnji se isplati provjeriti i garancijske uvjete proizvođača, koji su pokazatelj povjerenja proizvođača u vlastiti proizvod. Duže garancije obično idu uz kvalitetnije modele, dok kratke garancije signaliziraju očekivanu kraću vijeku trajanja. Mogućnost povrata nakon razdoblja isprobavanja je također korisna značajka koja se nudi kod nekih kvalitetnih dobavljača, jer prava prikladnost se otkriva tek nakon nekoliko tjedana noćnog korištenja u vlastitom domu. Promišljen pristup kupnji s razmišljanjem o svim ovim aspektima jamči dugoročno zadovoljstvo s donesenom odlukom.</w:t>
      </w:r>
    </w:p>
    <w:p>
      <w:pPr>
        <w:spacing w:after="200"/>
      </w:pPr>
      <w:r>
        <w:rPr>
          <w:sz w:val="24"/>
          <w:szCs w:val="24"/>
          <w:rFonts w:ascii="Arial" w:hAnsi="Arial"/>
        </w:rPr>
        <w:t xml:space="preserve">Pri kupnji se isplati uzeti u obzir i ekološke aspekte materijala. Suvremeni proizvođači sve više nude izvedbe od prirodnih i recikliranih materijala, što je važno za one koji teže održivijem životnom stilu. Materijali bez štetnih kemikalija i certifikati ekoloških standarda dodaju vrijednost koja se odražava i u kvaliteti zraka u spavaćoj sobi. Posebno alergiari i obitelji s malim djetetom cijene ovaj aspekt, jer dišemo zrak u kojem provedemo veliki dio dana. Odgovorno opremanje doma uzima u obzir ne samo trenutnu udobnost, već i dugoročan utjecaj na zdravlje i okoliš, što je sve važniji aspekt suvremenog života i odgovornih kupaca.</w:t>
      </w:r>
    </w:p>
    <w:p>
      <w:pPr>
        <w:spacing w:after="200"/>
      </w:pPr>
      <w:r>
        <w:rPr>
          <w:rFonts w:ascii="Arial" w:cs="Arial" w:eastAsia="Arial" w:hAnsi="Arial"/>
          <w:sz w:val="24"/>
          <w:szCs w:val="24"/>
        </w:rPr>
        <w:t xml:space="preserve">Naručitelj članka: LATISSA home&amp;decor, Bojan Brežnik s.p.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e3spnz-tvtdlamrx-kop8" Type="http://schemas.openxmlformats.org/officeDocument/2006/relationships/hyperlink" Target="https://latissa.hr/proizvodi/namjestaj/kreveti/madraci/"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2026-05-10T21:33:13.891Z</dcterms:created>
  <dcterms:modified xsi:type="dcterms:W3CDTF">2026-05-10T21:33:13.891Z</dcterms:modified>
</cp:coreProperties>
</file>

<file path=docProps/custom.xml><?xml version="1.0" encoding="utf-8"?>
<Properties xmlns="http://schemas.openxmlformats.org/officeDocument/2006/custom-properties" xmlns:vt="http://schemas.openxmlformats.org/officeDocument/2006/docPropsVTypes"/>
</file>