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b/>
          <w:bCs/>
          <w:sz w:val="32"/>
          <w:szCs w:val="32"/>
        </w:rPr>
        <w:t xml:space="preserve">Dječje stolice za sigurnu i veselu obiteljsku rutinu</w:t>
      </w:r>
    </w:p>
    <w:p>
      <w:pPr>
        <w:spacing w:after="120"/>
      </w:pPr>
      <w:r>
        <w:rPr>
          <w:rFonts w:ascii="Arial" w:cs="Arial" w:eastAsia="Arial" w:hAnsi="Arial"/>
          <w:i/>
          <w:iCs/>
          <w:sz w:val="24"/>
          <w:szCs w:val="24"/>
        </w:rPr>
        <w:t xml:space="preserve">Dječje stolice koje obiteljske obroke pretvaraju u dragocjeno vrijeme. Bogata izbor na latissa.hr.</w:t>
      </w:r>
    </w:p>
    <w:p>
      <w:r>
        <w:t xml:space="preserve"/>
      </w:r>
    </w:p>
    <w:p>
      <w:pPr>
        <w:spacing w:after="200"/>
      </w:pPr>
      <w:r>
        <w:rPr>
          <w:rFonts w:ascii="Arial" w:cs="Arial" w:eastAsia="Arial" w:hAnsi="Arial"/>
          <w:sz w:val="24"/>
          <w:szCs w:val="24"/>
        </w:rPr>
        <w:t xml:space="preserve">Obiteljski obroci su jedan od najznačajnih dijelova svakodnevice u svakoj obitelji s malim djetetom. </w:t>
      </w:r>
      <w:hyperlink w:history="1" r:id="rIdqh4kala75axoqrzpignwx">
        <w:r>
          <w:rPr>
            <w:rStyle w:val="Hyperlink"/>
            <w:rFonts w:ascii="Arial" w:cs="Arial" w:eastAsia="Arial" w:hAnsi="Arial"/>
            <w:color w:val="0563C1"/>
            <w:sz w:val="24"/>
            <w:szCs w:val="24"/>
            <w:u w:val="single"/>
          </w:rPr>
          <w:t xml:space="preserve">Dječje stolice</w:t>
        </w:r>
      </w:hyperlink>
      <w:r>
        <w:rPr>
          <w:rFonts w:ascii="Arial" w:cs="Arial" w:eastAsia="Arial" w:hAnsi="Arial"/>
          <w:sz w:val="24"/>
          <w:szCs w:val="24"/>
        </w:rPr>
        <w:t xml:space="preserve"> u toj svakodnevnoj rutini imaju ključnu ulogu, jer omogućuju najmanjima da postanu ravnopravan dio obiteljskog stola od najranijih godina. Pravilno odabrana stolica nije samo praktično rješenje – ona je simbol uključenosti djeteta u obiteljski život, mjesto gdje se uče tablicama navika, manirama i komunikaciji. Ulaganje u kvalitetan komad je ulaganje u kvalitetu obiteljskih trenutaka koji se kroz godine pretvaraju u najdraže uspomene djetinjstva i obiteljske povezanosti.</w:t>
      </w:r>
    </w:p>
    <w:p>
      <w:pPr>
        <w:pStyle w:val="Heading2"/>
      </w:pPr>
      <w:r>
        <w:rPr>
          <w:rFonts w:ascii="Arial" w:cs="Arial" w:eastAsia="Arial" w:hAnsi="Arial"/>
          <w:b/>
          <w:bCs/>
          <w:sz w:val="28"/>
          <w:szCs w:val="28"/>
        </w:rPr>
        <w:t xml:space="preserve">Dječje stolice koje rastu uz dijete</w:t>
      </w:r>
    </w:p>
    <w:p>
      <w:pPr>
        <w:spacing w:after="200"/>
      </w:pPr>
      <w:r>
        <w:rPr>
          <w:rFonts w:ascii="Arial" w:cs="Arial" w:eastAsia="Arial" w:hAnsi="Arial"/>
          <w:sz w:val="24"/>
          <w:szCs w:val="24"/>
        </w:rPr>
        <w:t xml:space="preserve">Suvremeni modeli su daleko napredovali u odnosu na klasične dječje stolice prethodnih generacija. Dječje stolice s prilagodljivom visinom prate dijete kroz različite faze razvoja – od najmanjih godina kada još treba sigurnosni pojas, do predškolskih i ranih školskih godina kada dijete već može sjediti samostalno. Modularni sustavi koji rastu s djetetom su financijski razumno ulaganje, jer jedan kvalitetan komad zamjenjuje nekoliko jeftinijih kupnji koje se moraju ponavljati. Drveni modeli posebno se cijene zbog svoje trajnosti, prirodne estetike i mogućnosti prenošenja na sljedeće dijete u obitelji ili prijateljskoj zajednici, što dodatno povećava vrijednost ulaganja.</w:t>
      </w:r>
    </w:p>
    <w:p>
      <w:pPr>
        <w:spacing w:after="200"/>
      </w:pPr>
      <w:r>
        <w:rPr>
          <w:rFonts w:ascii="Arial" w:cs="Arial" w:eastAsia="Arial" w:hAnsi="Arial"/>
          <w:sz w:val="24"/>
          <w:szCs w:val="24"/>
        </w:rPr>
        <w:t xml:space="preserve">Sigurnosni elementi su apsolutno prioritet kod svakog izbora namještaja za djecu. Dječje stolice moraju imati stabilnu osnovu koja sprječava prevrtanje, sigurnosni pojas s nekoliko točki vezivanja, zaobljene rubove bez oštrih kuteva i materijale bez štetnih premaza koji bi mogli ugroziti zdravlje. Certifikati europskih sigurnosnih normi su garancija da je proizvod prošao stručne procjene, pa je provjera ovih oznaka prije kupnje obavezan korak za odgovorne roditelje. Posebnu pažnju treba obratiti na detalje poput zaštita protiv otkrivanja kvalitetnih spojeva i otporne završne obrade koja izdrži intenzivnu svakodnevnu upotrebu.</w:t>
      </w:r>
    </w:p>
    <w:p>
      <w:pPr>
        <w:pStyle w:val="Heading2"/>
      </w:pPr>
      <w:r>
        <w:rPr>
          <w:rFonts w:ascii="Arial" w:cs="Arial" w:eastAsia="Arial" w:hAnsi="Arial"/>
          <w:b/>
          <w:bCs/>
          <w:sz w:val="28"/>
          <w:szCs w:val="28"/>
        </w:rPr>
        <w:t xml:space="preserve">Ugodnost koja podržava rast</w:t>
      </w:r>
    </w:p>
    <w:p>
      <w:pPr>
        <w:spacing w:after="200"/>
      </w:pPr>
      <w:r>
        <w:rPr>
          <w:rFonts w:ascii="Arial" w:cs="Arial" w:eastAsia="Arial" w:hAnsi="Arial"/>
          <w:sz w:val="24"/>
          <w:szCs w:val="24"/>
        </w:rPr>
        <w:t xml:space="preserve">Ergonomski oblikovani modeli podržavaju pravilno držanje tijela u razdoblju kada se kralježnica još razvija. Sjedište treba biti odgovarajuće veličine, naslon za leđa prilagođen prirodnoj krivulji, a oslonac za noge je važan detalj koji često nedostaje u jeftinijim modelima. Bez oslonca za noge koje slobodno vise djeca postaju nemirna, nestabilna pri sjedenju i ne mogu se duže koncentrirati na obrok ili na zajedničke aktivnosti za stolom. Pravilno opremljena stolica omogućuje dugotrajno udobno sjedenje koje potiče zdrav razvoj i pravilne tjelesne navike kroz djetetove rane godine života.</w:t>
      </w:r>
    </w:p>
    <w:p>
      <w:pPr>
        <w:spacing w:after="200"/>
      </w:pPr>
      <w:r>
        <w:rPr>
          <w:rFonts w:ascii="Arial" w:cs="Arial" w:eastAsia="Arial" w:hAnsi="Arial"/>
          <w:sz w:val="24"/>
          <w:szCs w:val="24"/>
        </w:rPr>
        <w:t xml:space="preserve">Praktičnost u svakodnevnoj upotrebi je važan aspekt za roditelje koji već imaju dovoljno svakodnevnih briga. Dječje stolice s odvojivim plitkim posudama omogućuju brzo čišćenje nakon obroka, perive presvlake olakšavaju održavanje higijene u domu, a sklopive izvedbe štede prostor kada stolica nije u upotrebi. Modeli s kotačima dopuštaju jednostavno premještanje između prostorija – iz kuhinje u dnevni boravak za zajedničke aktivnosti ili iz blagovaonice na terasu za ljetne obroke. Sve su to praktične pogodnosti koje izravno doprinose lakšem svakodnevnom funkcioniranju obitelji s malim djetetom.</w:t>
      </w:r>
    </w:p>
    <w:p>
      <w:pPr>
        <w:pStyle w:val="Heading2"/>
      </w:pPr>
      <w:r>
        <w:rPr>
          <w:rFonts w:ascii="Arial" w:cs="Arial" w:eastAsia="Arial" w:hAnsi="Arial"/>
          <w:b/>
          <w:bCs/>
          <w:sz w:val="28"/>
          <w:szCs w:val="28"/>
        </w:rPr>
        <w:t xml:space="preserve">LATISSA home&amp;decor – izbor odgovornih roditelja</w:t>
      </w:r>
    </w:p>
    <w:p>
      <w:pPr>
        <w:spacing w:after="200"/>
      </w:pPr>
      <w:r>
        <w:rPr>
          <w:rFonts w:ascii="Arial" w:cs="Arial" w:eastAsia="Arial" w:hAnsi="Arial"/>
          <w:sz w:val="24"/>
          <w:szCs w:val="24"/>
        </w:rPr>
        <w:t xml:space="preserve">U LATISSA home&amp;decor sastavili smo bogatu ponudu modela za različite uzraste i potrebe. Stolice za najmanje u našoj ponudi obuhvaćaju klasične visoke stolice za najmanje, prilagodljive modularne sustave za predškolske i mlađe školske godine, sklopive izvedbe za prostore s ograničenjima i posebne dizajnerske modele koji su istovremeno funkcionalni i estetski usklađeni s modernim domovima. Svi naši modeli su odabrani prema strogim kriterijima sigurnosti, trajnosti i kvalitete materijala. Na latissa.hr možete vidjeti detaljne specifikacije, certifikate i fotografije, a naš tim je dostupan za savjete pri odabiru najprikladnijeg modela za vašu obitelj.</w:t>
      </w:r>
    </w:p>
    <w:p>
      <w:pPr>
        <w:pStyle w:val="Heading2"/>
      </w:pPr>
      <w:r>
        <w:rPr>
          <w:rFonts w:ascii="Arial" w:cs="Arial" w:eastAsia="Arial" w:hAnsi="Arial"/>
          <w:b/>
          <w:bCs/>
          <w:sz w:val="28"/>
          <w:szCs w:val="28"/>
        </w:rPr>
        <w:t xml:space="preserve">Ulaganje u obiteljske trenutke</w:t>
      </w:r>
    </w:p>
    <w:p>
      <w:pPr>
        <w:spacing w:after="200"/>
      </w:pPr>
      <w:r>
        <w:rPr>
          <w:rFonts w:ascii="Arial" w:cs="Arial" w:eastAsia="Arial" w:hAnsi="Arial"/>
          <w:sz w:val="24"/>
          <w:szCs w:val="24"/>
        </w:rPr>
        <w:t xml:space="preserve">Zajedničko vrijeme uz obiteljski stol je danas dragocjenije nego ikada prije, jer suvremeni način života često razdvaja članove obitelji u različitim aktivnostima i obavezama. Pravilna stolica koja omogućuje djetetu udobno sjedenje uz odrasle pretvara svaki obrok u priliku za povezivanje, razgovor i učenje. Sjećanja na obiteljske obroke iz djetinjstva su među najdražim uspomenama koje odrasli ljudi nose kroz život, pa je važnost dobrih uvjeta za takve trenutke teško precijeniti. Promišljen izbor opreme za dijete je dio cjelokupne brige za kvalitetan obiteljski život.</w:t>
      </w:r>
    </w:p>
    <w:p>
      <w:pPr>
        <w:spacing w:after="200"/>
      </w:pPr>
      <w:r>
        <w:rPr>
          <w:rFonts w:ascii="Arial" w:cs="Arial" w:eastAsia="Arial" w:hAnsi="Arial"/>
          <w:sz w:val="24"/>
          <w:szCs w:val="24"/>
        </w:rPr>
        <w:t xml:space="preserve">Prelazak s stolice za najmanje na obične stolice je važan korak u razvoju djeteta. To je trenutak kada dijete simbolički postaje "veliko", što izaziva ponos i pojačava osjećaj pripadnosti obitelji ravnopravno s odraslima. Pravilno odabrana početna stolica koja se postupno prilagođava ili koja ima jasan period upotrebe olakšava ovaj prelazak djetetu i roditeljima. Postupni pristup s prijelaznim modelima poput jastuka za podizanje na običnoj stolici je često najuspješnije rješenje, jer dijete dobiva siguran osjećaj tijekom faze prilagodbe na novi način sjedenja za stolom.</w:t>
      </w:r>
    </w:p>
    <w:p>
      <w:pPr>
        <w:spacing w:after="200"/>
      </w:pPr>
      <w:r>
        <w:rPr>
          <w:sz w:val="24"/>
          <w:szCs w:val="24"/>
          <w:rFonts w:ascii="Arial" w:hAnsi="Arial"/>
        </w:rPr>
        <w:t xml:space="preserve">Učenje za stolom je važan dio djetetova razvoja koji se odvija paralelno sa svakodnevnim obrokovima. Sjedenje uz odrasle pomaže djetetu da nauči osnovne manire, razvija strpljenje za čekanje na obrok i komunikaciju s drugima. Stolica koja omogućuje udobno sjedenje na pravilnoj visini je preduvjet za uspješno učenje ovih važnih društvenih vještina koje će dijete koristiti tijekom cijelog života. Pravilno opremljen kutak za dijete za stolom je dio cjelokupnog roditeljskog pristupa odgoju koji cijeni male svakodnevne trenutke kao prilike za učenje i razvoj kroz prirodnu interakciju s ostalima članovima obitelji za zajedničkim stolom.</w:t>
      </w:r>
    </w:p>
    <w:p>
      <w:pPr>
        <w:spacing w:after="200"/>
      </w:pPr>
      <w:r>
        <w:rPr>
          <w:rFonts w:ascii="Arial" w:cs="Arial" w:eastAsia="Arial" w:hAnsi="Arial"/>
          <w:sz w:val="24"/>
          <w:szCs w:val="24"/>
        </w:rPr>
        <w:t xml:space="preserve">Naručitelj članka: LATISSA home&amp;decor, Bojan Brežnik s.p.</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240"/>
    </w:pPr>
    <w:rPr>
      <w:rFonts w:ascii="Arial" w:cs="Arial" w:eastAsia="Arial" w:hAnsi="Arial"/>
      <w:b/>
      <w:bCs/>
      <w:sz w:val="32"/>
      <w:szCs w:val="32"/>
    </w:rPr>
  </w:style>
  <w:style w:type="paragraph" w:styleId="Heading2">
    <w:name w:val="Heading 2"/>
    <w:basedOn w:val="Normal"/>
    <w:next w:val="Normal"/>
    <w:qFormat/>
    <w:pPr>
      <w:spacing w:after="180" w:before="180"/>
    </w:pPr>
    <w:rPr>
      <w:rFonts w:ascii="Arial" w:cs="Arial" w:eastAsia="Arial" w:hAnsi="Arial"/>
      <w:b/>
      <w:bCs/>
      <w:sz w:val="28"/>
      <w:szCs w:val="28"/>
    </w:rPr>
  </w:style>
  <w:style w:type="paragraph" w:styleId="Hyperlink">
    <w:name w:val="Hyperlink"/>
    <w:basedOn w:val="Normal"/>
    <w:rPr>
      <w:color w:val="0563C1"/>
      <w:u w:val="single"/>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qh4kala75axoqrzpignwx" Type="http://schemas.openxmlformats.org/officeDocument/2006/relationships/hyperlink" Target="https://latissa.hr/proizvodi/namjestaj/stolice/djecje_stolice/" TargetMode="Externa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2026-05-10T21:33:14.148Z</dcterms:created>
  <dcterms:modified xsi:type="dcterms:W3CDTF">2026-05-10T21:33:14.148Z</dcterms:modified>
</cp:coreProperties>
</file>

<file path=docProps/custom.xml><?xml version="1.0" encoding="utf-8"?>
<Properties xmlns="http://schemas.openxmlformats.org/officeDocument/2006/custom-properties" xmlns:vt="http://schemas.openxmlformats.org/officeDocument/2006/docPropsVTypes"/>
</file>